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2CB4" w14:textId="77777777" w:rsidR="00925C64" w:rsidRDefault="00925C64" w:rsidP="00925C64">
      <w:pPr>
        <w:spacing w:after="16" w:line="265" w:lineRule="auto"/>
        <w:ind w:right="3"/>
        <w:jc w:val="center"/>
        <w:rPr>
          <w:b/>
          <w:sz w:val="28"/>
        </w:rPr>
      </w:pPr>
    </w:p>
    <w:p w14:paraId="1D9DC126" w14:textId="4F662142" w:rsidR="00925C64" w:rsidRDefault="00925C64" w:rsidP="00925C64">
      <w:pPr>
        <w:spacing w:after="16" w:line="360" w:lineRule="auto"/>
        <w:ind w:right="3"/>
        <w:jc w:val="center"/>
        <w:rPr>
          <w:b/>
          <w:sz w:val="28"/>
        </w:rPr>
      </w:pPr>
      <w:r>
        <w:rPr>
          <w:b/>
          <w:sz w:val="28"/>
        </w:rPr>
        <w:t>P</w:t>
      </w:r>
      <w:r>
        <w:rPr>
          <w:b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z w:val="28"/>
        </w:rPr>
        <w:t xml:space="preserve"> </w:t>
      </w:r>
      <w:r>
        <w:rPr>
          <w:b/>
          <w:sz w:val="28"/>
        </w:rPr>
        <w:t>U</w:t>
      </w:r>
      <w:r>
        <w:rPr>
          <w:b/>
          <w:sz w:val="28"/>
        </w:rPr>
        <w:t xml:space="preserve"> </w:t>
      </w:r>
      <w:r>
        <w:rPr>
          <w:b/>
          <w:sz w:val="28"/>
        </w:rPr>
        <w:t>Č</w:t>
      </w:r>
      <w:r>
        <w:rPr>
          <w:b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z w:val="28"/>
        </w:rPr>
        <w:t xml:space="preserve"> </w:t>
      </w:r>
      <w:r>
        <w:rPr>
          <w:b/>
          <w:sz w:val="28"/>
        </w:rPr>
        <w:t>N</w:t>
      </w:r>
      <w:r>
        <w:rPr>
          <w:b/>
          <w:sz w:val="28"/>
        </w:rPr>
        <w:t xml:space="preserve"> </w:t>
      </w:r>
      <w:r>
        <w:rPr>
          <w:b/>
          <w:sz w:val="28"/>
        </w:rPr>
        <w:t>Í</w:t>
      </w:r>
    </w:p>
    <w:p w14:paraId="7F71875E" w14:textId="2C1ADB43" w:rsidR="00925C64" w:rsidRPr="00925C64" w:rsidRDefault="00925C64" w:rsidP="00925C64">
      <w:pPr>
        <w:ind w:left="-5" w:right="-13"/>
        <w:jc w:val="center"/>
        <w:rPr>
          <w:b/>
          <w:bCs/>
        </w:rPr>
      </w:pPr>
      <w:r w:rsidRPr="00925C64">
        <w:rPr>
          <w:b/>
          <w:bCs/>
        </w:rPr>
        <w:t>o možnosti mimosoudního řešení spotřebitelských sporů</w:t>
      </w:r>
    </w:p>
    <w:p w14:paraId="3C79B079" w14:textId="77777777" w:rsidR="00925C64" w:rsidRDefault="00925C64" w:rsidP="00925C64">
      <w:pPr>
        <w:rPr>
          <w:b/>
          <w:bCs/>
          <w:sz w:val="23"/>
          <w:szCs w:val="23"/>
        </w:rPr>
      </w:pPr>
    </w:p>
    <w:p w14:paraId="3FCE32CE" w14:textId="27F512C6" w:rsidR="006A5DD2" w:rsidRDefault="00925C64" w:rsidP="00A41132">
      <w:pPr>
        <w:spacing w:line="288" w:lineRule="auto"/>
        <w:rPr>
          <w:b/>
          <w:bCs/>
          <w:sz w:val="23"/>
          <w:szCs w:val="23"/>
        </w:rPr>
      </w:pPr>
      <w:r w:rsidRPr="006A5DD2">
        <w:rPr>
          <w:b/>
          <w:bCs/>
          <w:sz w:val="23"/>
          <w:szCs w:val="23"/>
        </w:rPr>
        <w:t>MONTRAVEL s.</w:t>
      </w:r>
      <w:r w:rsidRPr="006A5DD2">
        <w:rPr>
          <w:b/>
          <w:bCs/>
          <w:sz w:val="23"/>
          <w:szCs w:val="23"/>
        </w:rPr>
        <w:t xml:space="preserve"> </w:t>
      </w:r>
      <w:r w:rsidRPr="006A5DD2">
        <w:rPr>
          <w:b/>
          <w:bCs/>
          <w:sz w:val="23"/>
          <w:szCs w:val="23"/>
        </w:rPr>
        <w:t>r.</w:t>
      </w:r>
      <w:r w:rsidRPr="006A5DD2">
        <w:rPr>
          <w:b/>
          <w:bCs/>
          <w:sz w:val="23"/>
          <w:szCs w:val="23"/>
        </w:rPr>
        <w:t xml:space="preserve"> </w:t>
      </w:r>
      <w:r w:rsidRPr="006A5DD2">
        <w:rPr>
          <w:b/>
          <w:bCs/>
          <w:sz w:val="23"/>
          <w:szCs w:val="23"/>
        </w:rPr>
        <w:t>o.</w:t>
      </w:r>
      <w:r w:rsidRPr="006A5DD2">
        <w:rPr>
          <w:b/>
          <w:bCs/>
          <w:sz w:val="23"/>
          <w:szCs w:val="23"/>
        </w:rPr>
        <w:t xml:space="preserve">, </w:t>
      </w:r>
      <w:r w:rsidRPr="006A5DD2">
        <w:rPr>
          <w:sz w:val="23"/>
          <w:szCs w:val="23"/>
        </w:rPr>
        <w:t xml:space="preserve">IČO 01396218, se sídlem </w:t>
      </w:r>
      <w:r w:rsidRPr="006A5DD2">
        <w:rPr>
          <w:sz w:val="23"/>
          <w:szCs w:val="23"/>
        </w:rPr>
        <w:t>Stará Louka 346/26, 360 01 Karlovy Vary</w:t>
      </w:r>
      <w:r w:rsidRPr="006A5DD2">
        <w:rPr>
          <w:sz w:val="23"/>
          <w:szCs w:val="23"/>
        </w:rPr>
        <w:t xml:space="preserve">, kancelář </w:t>
      </w:r>
      <w:r w:rsidRPr="006A5DD2">
        <w:rPr>
          <w:sz w:val="23"/>
          <w:szCs w:val="23"/>
        </w:rPr>
        <w:t>Praha</w:t>
      </w:r>
      <w:r w:rsidRPr="006A5DD2">
        <w:rPr>
          <w:sz w:val="23"/>
          <w:szCs w:val="23"/>
        </w:rPr>
        <w:t xml:space="preserve"> - </w:t>
      </w:r>
      <w:r w:rsidRPr="006A5DD2">
        <w:rPr>
          <w:sz w:val="23"/>
          <w:szCs w:val="22"/>
        </w:rPr>
        <w:t>Šafránkova 1238, 155 00 Praha</w:t>
      </w:r>
      <w:r w:rsidRPr="006A5DD2">
        <w:rPr>
          <w:sz w:val="23"/>
          <w:szCs w:val="22"/>
        </w:rPr>
        <w:t>, k</w:t>
      </w:r>
      <w:r w:rsidRPr="006A5DD2">
        <w:rPr>
          <w:sz w:val="23"/>
          <w:szCs w:val="23"/>
        </w:rPr>
        <w:t>ancelář Karlovy Vary</w:t>
      </w:r>
      <w:r w:rsidRPr="006A5DD2">
        <w:rPr>
          <w:sz w:val="23"/>
          <w:szCs w:val="23"/>
        </w:rPr>
        <w:t xml:space="preserve"> -</w:t>
      </w:r>
      <w:r w:rsidRPr="006A5DD2">
        <w:rPr>
          <w:sz w:val="23"/>
          <w:szCs w:val="23"/>
        </w:rPr>
        <w:t>  Závodu míru 584/7, 360 17 Karlovy Vary</w:t>
      </w:r>
      <w:r w:rsidRPr="006A5DD2">
        <w:rPr>
          <w:sz w:val="23"/>
          <w:szCs w:val="23"/>
        </w:rPr>
        <w:t xml:space="preserve">, </w:t>
      </w:r>
      <w:r w:rsidRPr="006A5DD2">
        <w:rPr>
          <w:b/>
          <w:bCs/>
          <w:sz w:val="23"/>
          <w:szCs w:val="23"/>
        </w:rPr>
        <w:t>jako zprostředkovatel služeb v energetických odvětvích</w:t>
      </w:r>
      <w:r w:rsidRPr="006A5DD2">
        <w:rPr>
          <w:sz w:val="23"/>
          <w:szCs w:val="23"/>
        </w:rPr>
        <w:t xml:space="preserve"> v souladu s ustanovením § 14 odst. 1 zákona č. 634/1992 Sb., o ochraně spotřebitele, ve znění pozdějších předpisů,</w:t>
      </w:r>
      <w:r w:rsidR="006A5DD2" w:rsidRPr="006A5DD2">
        <w:rPr>
          <w:sz w:val="23"/>
          <w:szCs w:val="23"/>
        </w:rPr>
        <w:t xml:space="preserve"> ve spojení s ustanovením § 11q zákona č. 458/2000 Sb., o podmínkách podnikání a o výkonu státní správy v energetických odvětvích a o změněn některých zákonů (energetický zákon), ve znění pozdějších předpisů, </w:t>
      </w:r>
      <w:r w:rsidRPr="006A5DD2">
        <w:rPr>
          <w:b/>
          <w:bCs/>
          <w:sz w:val="23"/>
          <w:szCs w:val="23"/>
        </w:rPr>
        <w:t>tímto informuje své zákazníky</w:t>
      </w:r>
      <w:r w:rsidR="006A5DD2" w:rsidRPr="006A5DD2">
        <w:rPr>
          <w:b/>
          <w:bCs/>
          <w:sz w:val="23"/>
          <w:szCs w:val="23"/>
        </w:rPr>
        <w:t xml:space="preserve"> – spotřebitele</w:t>
      </w:r>
      <w:r w:rsidR="006A5DD2">
        <w:rPr>
          <w:b/>
          <w:bCs/>
          <w:sz w:val="23"/>
          <w:szCs w:val="23"/>
        </w:rPr>
        <w:t xml:space="preserve"> takto:</w:t>
      </w:r>
    </w:p>
    <w:p w14:paraId="643FD0E8" w14:textId="0770CE84" w:rsidR="006A5DD2" w:rsidRDefault="006A5DD2" w:rsidP="00A41132">
      <w:pPr>
        <w:pStyle w:val="Odstavecseseznamem"/>
        <w:numPr>
          <w:ilvl w:val="0"/>
          <w:numId w:val="2"/>
        </w:numPr>
        <w:spacing w:after="120" w:line="288" w:lineRule="auto"/>
        <w:ind w:left="714" w:hanging="357"/>
        <w:contextualSpacing w:val="0"/>
        <w:jc w:val="both"/>
        <w:rPr>
          <w:rFonts w:cs="Arial"/>
          <w:sz w:val="23"/>
          <w:szCs w:val="20"/>
          <w:shd w:val="clear" w:color="auto" w:fill="FFFFFF"/>
        </w:rPr>
      </w:pPr>
      <w:r w:rsidRPr="006A5DD2">
        <w:rPr>
          <w:sz w:val="23"/>
          <w:szCs w:val="23"/>
        </w:rPr>
        <w:t xml:space="preserve">spotřebitel je oprávněn podat Energetickému regulačnímu úřadu </w:t>
      </w:r>
      <w:r w:rsidRPr="006A5DD2">
        <w:rPr>
          <w:rFonts w:cs="Arial"/>
          <w:sz w:val="23"/>
          <w:szCs w:val="20"/>
          <w:shd w:val="clear" w:color="auto" w:fill="FFFFFF"/>
        </w:rPr>
        <w:t>návrh na řešení sporu o splnění povinnosti ze smlouvy o zprostředkování v energetických odvětvích</w:t>
      </w:r>
      <w:r w:rsidRPr="006A5DD2">
        <w:rPr>
          <w:rFonts w:cs="Arial"/>
          <w:sz w:val="23"/>
          <w:szCs w:val="20"/>
          <w:shd w:val="clear" w:color="auto" w:fill="FFFFFF"/>
        </w:rPr>
        <w:t>,</w:t>
      </w:r>
    </w:p>
    <w:p w14:paraId="1ACAEF83" w14:textId="73281362" w:rsidR="006A5DD2" w:rsidRPr="006A5DD2" w:rsidRDefault="006A5DD2" w:rsidP="00A41132">
      <w:pPr>
        <w:pStyle w:val="Odstavecseseznamem"/>
        <w:numPr>
          <w:ilvl w:val="0"/>
          <w:numId w:val="2"/>
        </w:numPr>
        <w:spacing w:after="0" w:line="288" w:lineRule="auto"/>
        <w:ind w:left="714" w:hanging="357"/>
        <w:contextualSpacing w:val="0"/>
        <w:jc w:val="both"/>
        <w:rPr>
          <w:rFonts w:cs="Arial"/>
          <w:sz w:val="23"/>
          <w:szCs w:val="20"/>
          <w:shd w:val="clear" w:color="auto" w:fill="FFFFFF"/>
        </w:rPr>
      </w:pPr>
      <w:r>
        <w:rPr>
          <w:sz w:val="23"/>
          <w:szCs w:val="23"/>
        </w:rPr>
        <w:t xml:space="preserve">kontakty na Energetický regulační úřad jsou: </w:t>
      </w:r>
    </w:p>
    <w:p w14:paraId="12FE451E" w14:textId="34E9E617" w:rsidR="006A5DD2" w:rsidRPr="006A5DD2" w:rsidRDefault="006A5DD2" w:rsidP="00A41132">
      <w:pPr>
        <w:pStyle w:val="Odstavecseseznamem"/>
        <w:shd w:val="clear" w:color="auto" w:fill="FFFFFF"/>
        <w:spacing w:after="0" w:line="288" w:lineRule="auto"/>
        <w:contextualSpacing w:val="0"/>
        <w:rPr>
          <w:rFonts w:ascii="Calibri" w:eastAsia="Times New Roman" w:hAnsi="Calibri" w:cs="Arial"/>
          <w:spacing w:val="3"/>
          <w:sz w:val="23"/>
          <w:szCs w:val="23"/>
        </w:rPr>
      </w:pPr>
      <w:r w:rsidRPr="006A5DD2">
        <w:rPr>
          <w:rFonts w:ascii="Calibri" w:hAnsi="Calibri" w:cs="Arial"/>
          <w:spacing w:val="3"/>
          <w:sz w:val="23"/>
          <w:szCs w:val="23"/>
        </w:rPr>
        <w:t>tel</w:t>
      </w:r>
      <w:r w:rsidR="00103053">
        <w:rPr>
          <w:rFonts w:ascii="Calibri" w:hAnsi="Calibri" w:cs="Arial"/>
          <w:spacing w:val="3"/>
          <w:sz w:val="23"/>
          <w:szCs w:val="23"/>
        </w:rPr>
        <w:t>efon</w:t>
      </w:r>
      <w:r w:rsidRPr="006A5DD2">
        <w:rPr>
          <w:rFonts w:ascii="Calibri" w:hAnsi="Calibri" w:cs="Arial"/>
          <w:spacing w:val="3"/>
          <w:sz w:val="23"/>
          <w:szCs w:val="23"/>
        </w:rPr>
        <w:tab/>
      </w:r>
      <w:r w:rsidR="00103053">
        <w:rPr>
          <w:rFonts w:ascii="Calibri" w:hAnsi="Calibri" w:cs="Arial"/>
          <w:spacing w:val="3"/>
          <w:sz w:val="23"/>
          <w:szCs w:val="23"/>
        </w:rPr>
        <w:tab/>
      </w:r>
      <w:r w:rsidR="00103053">
        <w:rPr>
          <w:rFonts w:ascii="Calibri" w:hAnsi="Calibri" w:cs="Arial"/>
          <w:spacing w:val="3"/>
          <w:sz w:val="23"/>
          <w:szCs w:val="23"/>
        </w:rPr>
        <w:tab/>
      </w:r>
      <w:hyperlink r:id="rId5" w:history="1">
        <w:r w:rsidRPr="006A5DD2">
          <w:rPr>
            <w:rStyle w:val="Hypertextovodkaz"/>
            <w:rFonts w:ascii="Calibri" w:hAnsi="Calibri" w:cs="Arial"/>
            <w:b/>
            <w:bCs/>
            <w:color w:val="auto"/>
            <w:spacing w:val="3"/>
            <w:sz w:val="23"/>
            <w:szCs w:val="23"/>
            <w:u w:val="none"/>
          </w:rPr>
          <w:t>+420 564 578 666</w:t>
        </w:r>
      </w:hyperlink>
    </w:p>
    <w:p w14:paraId="3FAE5236" w14:textId="29A8A3DF" w:rsidR="006A5DD2" w:rsidRPr="006A5DD2" w:rsidRDefault="006A5DD2" w:rsidP="00A41132">
      <w:pPr>
        <w:pStyle w:val="Odstavecseseznamem"/>
        <w:shd w:val="clear" w:color="auto" w:fill="FFFFFF"/>
        <w:spacing w:line="288" w:lineRule="auto"/>
        <w:rPr>
          <w:rFonts w:ascii="Calibri" w:hAnsi="Calibri" w:cs="Arial"/>
          <w:spacing w:val="3"/>
          <w:sz w:val="23"/>
          <w:szCs w:val="23"/>
        </w:rPr>
      </w:pPr>
      <w:r w:rsidRPr="006A5DD2">
        <w:rPr>
          <w:rFonts w:ascii="Calibri" w:hAnsi="Calibri" w:cs="Arial"/>
          <w:spacing w:val="3"/>
          <w:sz w:val="23"/>
          <w:szCs w:val="23"/>
        </w:rPr>
        <w:t>e-mail</w:t>
      </w:r>
      <w:r w:rsidRPr="006A5DD2">
        <w:rPr>
          <w:rFonts w:ascii="Calibri" w:hAnsi="Calibri" w:cs="Arial"/>
          <w:spacing w:val="3"/>
          <w:sz w:val="23"/>
          <w:szCs w:val="23"/>
        </w:rPr>
        <w:tab/>
      </w:r>
      <w:r w:rsidR="00103053">
        <w:rPr>
          <w:rFonts w:ascii="Calibri" w:hAnsi="Calibri" w:cs="Arial"/>
          <w:spacing w:val="3"/>
          <w:sz w:val="23"/>
          <w:szCs w:val="23"/>
        </w:rPr>
        <w:tab/>
      </w:r>
      <w:r w:rsidR="00103053">
        <w:rPr>
          <w:rFonts w:ascii="Calibri" w:hAnsi="Calibri" w:cs="Arial"/>
          <w:spacing w:val="3"/>
          <w:sz w:val="23"/>
          <w:szCs w:val="23"/>
        </w:rPr>
        <w:tab/>
      </w:r>
      <w:hyperlink r:id="rId6" w:history="1">
        <w:r w:rsidR="00103053" w:rsidRPr="00326F1D">
          <w:rPr>
            <w:rStyle w:val="Hypertextovodkaz"/>
            <w:rFonts w:ascii="Calibri" w:hAnsi="Calibri" w:cs="Arial"/>
            <w:b/>
            <w:bCs/>
            <w:spacing w:val="3"/>
            <w:sz w:val="23"/>
            <w:szCs w:val="23"/>
          </w:rPr>
          <w:t>podatelna@eru.gov.cz</w:t>
        </w:r>
      </w:hyperlink>
    </w:p>
    <w:p w14:paraId="1D94B1F1" w14:textId="6CB40944" w:rsidR="006A5DD2" w:rsidRPr="006A5DD2" w:rsidRDefault="006A5DD2" w:rsidP="00A41132">
      <w:pPr>
        <w:pStyle w:val="Odstavecseseznamem"/>
        <w:shd w:val="clear" w:color="auto" w:fill="FFFFFF"/>
        <w:spacing w:line="288" w:lineRule="auto"/>
        <w:rPr>
          <w:rFonts w:ascii="Calibri" w:hAnsi="Calibri" w:cs="Arial"/>
          <w:b/>
          <w:bCs/>
          <w:spacing w:val="3"/>
          <w:sz w:val="23"/>
          <w:szCs w:val="23"/>
        </w:rPr>
      </w:pPr>
      <w:r w:rsidRPr="006A5DD2">
        <w:rPr>
          <w:rFonts w:ascii="Calibri" w:hAnsi="Calibri" w:cs="Arial"/>
          <w:spacing w:val="3"/>
          <w:sz w:val="23"/>
          <w:szCs w:val="23"/>
        </w:rPr>
        <w:t>fax</w:t>
      </w:r>
      <w:r w:rsidRPr="006A5DD2">
        <w:rPr>
          <w:rFonts w:ascii="Calibri" w:hAnsi="Calibri" w:cs="Arial"/>
          <w:spacing w:val="3"/>
          <w:sz w:val="23"/>
          <w:szCs w:val="23"/>
        </w:rPr>
        <w:tab/>
      </w:r>
      <w:r w:rsidR="00103053">
        <w:rPr>
          <w:rFonts w:ascii="Calibri" w:hAnsi="Calibri" w:cs="Arial"/>
          <w:spacing w:val="3"/>
          <w:sz w:val="23"/>
          <w:szCs w:val="23"/>
        </w:rPr>
        <w:tab/>
      </w:r>
      <w:r w:rsidR="00103053">
        <w:rPr>
          <w:rFonts w:ascii="Calibri" w:hAnsi="Calibri" w:cs="Arial"/>
          <w:spacing w:val="3"/>
          <w:sz w:val="23"/>
          <w:szCs w:val="23"/>
        </w:rPr>
        <w:tab/>
      </w:r>
      <w:hyperlink r:id="rId7" w:history="1">
        <w:r w:rsidRPr="006A5DD2">
          <w:rPr>
            <w:rStyle w:val="Hypertextovodkaz"/>
            <w:rFonts w:ascii="Calibri" w:hAnsi="Calibri" w:cs="Arial"/>
            <w:b/>
            <w:bCs/>
            <w:color w:val="auto"/>
            <w:spacing w:val="3"/>
            <w:sz w:val="23"/>
            <w:szCs w:val="23"/>
            <w:u w:val="none"/>
          </w:rPr>
          <w:t>+420 564 578</w:t>
        </w:r>
        <w:r w:rsidRPr="006A5DD2">
          <w:rPr>
            <w:rStyle w:val="Hypertextovodkaz"/>
            <w:rFonts w:ascii="Calibri" w:hAnsi="Calibri" w:cs="Arial"/>
            <w:b/>
            <w:bCs/>
            <w:color w:val="auto"/>
            <w:spacing w:val="3"/>
            <w:sz w:val="23"/>
            <w:szCs w:val="23"/>
            <w:u w:val="none"/>
          </w:rPr>
          <w:t> </w:t>
        </w:r>
        <w:r w:rsidRPr="006A5DD2">
          <w:rPr>
            <w:rStyle w:val="Hypertextovodkaz"/>
            <w:rFonts w:ascii="Calibri" w:hAnsi="Calibri" w:cs="Arial"/>
            <w:b/>
            <w:bCs/>
            <w:color w:val="auto"/>
            <w:spacing w:val="3"/>
            <w:sz w:val="23"/>
            <w:szCs w:val="23"/>
            <w:u w:val="none"/>
          </w:rPr>
          <w:t>640</w:t>
        </w:r>
      </w:hyperlink>
    </w:p>
    <w:p w14:paraId="4E5D949F" w14:textId="14F41566" w:rsidR="006A5DD2" w:rsidRPr="006A5DD2" w:rsidRDefault="006A5DD2" w:rsidP="00A41132">
      <w:pPr>
        <w:pStyle w:val="Odstavecseseznamem"/>
        <w:shd w:val="clear" w:color="auto" w:fill="FFFFFF"/>
        <w:spacing w:line="288" w:lineRule="auto"/>
        <w:rPr>
          <w:rFonts w:ascii="Calibri" w:hAnsi="Calibri" w:cs="Arial"/>
          <w:spacing w:val="3"/>
          <w:sz w:val="23"/>
          <w:szCs w:val="23"/>
        </w:rPr>
      </w:pPr>
      <w:r w:rsidRPr="006A5DD2">
        <w:rPr>
          <w:rFonts w:ascii="Calibri" w:hAnsi="Calibri" w:cs="Arial"/>
          <w:spacing w:val="3"/>
          <w:sz w:val="23"/>
          <w:szCs w:val="23"/>
        </w:rPr>
        <w:t xml:space="preserve">sídlo </w:t>
      </w:r>
      <w:r>
        <w:rPr>
          <w:rFonts w:ascii="Calibri" w:hAnsi="Calibri" w:cs="Arial"/>
          <w:spacing w:val="3"/>
          <w:sz w:val="23"/>
          <w:szCs w:val="23"/>
        </w:rPr>
        <w:tab/>
      </w:r>
      <w:r w:rsidR="00103053">
        <w:rPr>
          <w:rFonts w:ascii="Calibri" w:hAnsi="Calibri" w:cs="Arial"/>
          <w:spacing w:val="3"/>
          <w:sz w:val="23"/>
          <w:szCs w:val="23"/>
        </w:rPr>
        <w:tab/>
      </w:r>
      <w:r w:rsidR="00103053">
        <w:rPr>
          <w:rFonts w:ascii="Calibri" w:hAnsi="Calibri" w:cs="Arial"/>
          <w:spacing w:val="3"/>
          <w:sz w:val="23"/>
          <w:szCs w:val="23"/>
        </w:rPr>
        <w:tab/>
      </w:r>
      <w:hyperlink r:id="rId8" w:tgtFrame="_blank" w:history="1">
        <w:r w:rsidRPr="006A5DD2">
          <w:rPr>
            <w:rStyle w:val="Hypertextovodkaz"/>
            <w:rFonts w:ascii="Calibri" w:hAnsi="Calibri" w:cs="Arial"/>
            <w:b/>
            <w:bCs/>
            <w:color w:val="auto"/>
            <w:spacing w:val="3"/>
            <w:sz w:val="23"/>
            <w:szCs w:val="23"/>
            <w:u w:val="none"/>
          </w:rPr>
          <w:t>Masarykovo náměstí 91/5</w:t>
        </w:r>
        <w:r w:rsidRPr="006A5DD2">
          <w:rPr>
            <w:rStyle w:val="Hypertextovodkaz"/>
            <w:rFonts w:ascii="Calibri" w:hAnsi="Calibri" w:cs="Arial"/>
            <w:b/>
            <w:bCs/>
            <w:color w:val="auto"/>
            <w:spacing w:val="3"/>
            <w:sz w:val="23"/>
            <w:szCs w:val="23"/>
            <w:u w:val="none"/>
          </w:rPr>
          <w:t xml:space="preserve">, </w:t>
        </w:r>
        <w:r w:rsidRPr="006A5DD2">
          <w:rPr>
            <w:rStyle w:val="Hypertextovodkaz"/>
            <w:rFonts w:ascii="Calibri" w:hAnsi="Calibri" w:cs="Arial"/>
            <w:b/>
            <w:bCs/>
            <w:color w:val="auto"/>
            <w:spacing w:val="3"/>
            <w:sz w:val="23"/>
            <w:szCs w:val="23"/>
            <w:u w:val="none"/>
          </w:rPr>
          <w:t>586 01  Jihlava</w:t>
        </w:r>
      </w:hyperlink>
      <w:r w:rsidRPr="006A5DD2">
        <w:rPr>
          <w:rFonts w:ascii="Calibri" w:hAnsi="Calibri" w:cs="Arial"/>
          <w:b/>
          <w:bCs/>
          <w:spacing w:val="3"/>
          <w:sz w:val="23"/>
          <w:szCs w:val="23"/>
        </w:rPr>
        <w:br/>
      </w:r>
      <w:r>
        <w:rPr>
          <w:rFonts w:ascii="Calibri" w:hAnsi="Calibri" w:cs="Arial"/>
          <w:spacing w:val="3"/>
          <w:sz w:val="23"/>
          <w:szCs w:val="23"/>
        </w:rPr>
        <w:t>datová schránka</w:t>
      </w:r>
      <w:r w:rsidR="00103053">
        <w:rPr>
          <w:rFonts w:ascii="Calibri" w:hAnsi="Calibri" w:cs="Arial"/>
          <w:spacing w:val="3"/>
          <w:sz w:val="23"/>
          <w:szCs w:val="23"/>
        </w:rPr>
        <w:tab/>
      </w:r>
      <w:r w:rsidRPr="006A5DD2">
        <w:rPr>
          <w:rFonts w:ascii="Calibri" w:hAnsi="Calibri" w:cs="Arial"/>
          <w:b/>
          <w:bCs/>
          <w:spacing w:val="3"/>
          <w:sz w:val="23"/>
          <w:szCs w:val="23"/>
        </w:rPr>
        <w:t>eeuaau7</w:t>
      </w:r>
      <w:r w:rsidRPr="006A5DD2">
        <w:rPr>
          <w:rFonts w:ascii="Calibri" w:hAnsi="Calibri" w:cs="Arial"/>
          <w:spacing w:val="3"/>
          <w:sz w:val="23"/>
          <w:szCs w:val="23"/>
        </w:rPr>
        <w:t xml:space="preserve"> </w:t>
      </w:r>
    </w:p>
    <w:p w14:paraId="397C3F01" w14:textId="1C7CDEE2" w:rsidR="006A5DD2" w:rsidRPr="006A5DD2" w:rsidRDefault="006A5DD2" w:rsidP="00A41132">
      <w:pPr>
        <w:pStyle w:val="Odstavecseseznamem"/>
        <w:shd w:val="clear" w:color="auto" w:fill="FFFFFF"/>
        <w:spacing w:after="120" w:line="288" w:lineRule="auto"/>
        <w:contextualSpacing w:val="0"/>
        <w:rPr>
          <w:rFonts w:ascii="Calibri" w:hAnsi="Calibri" w:cs="Arial"/>
          <w:sz w:val="23"/>
          <w:szCs w:val="20"/>
          <w:shd w:val="clear" w:color="auto" w:fill="FFFFFF"/>
        </w:rPr>
      </w:pPr>
      <w:r w:rsidRPr="006A5DD2">
        <w:rPr>
          <w:rFonts w:ascii="Calibri" w:hAnsi="Calibri" w:cs="Arial"/>
          <w:spacing w:val="3"/>
          <w:sz w:val="23"/>
          <w:szCs w:val="23"/>
        </w:rPr>
        <w:t xml:space="preserve">webové stránky </w:t>
      </w:r>
      <w:r w:rsidR="00103053">
        <w:rPr>
          <w:rFonts w:ascii="Calibri" w:hAnsi="Calibri" w:cs="Arial"/>
          <w:spacing w:val="3"/>
          <w:sz w:val="23"/>
          <w:szCs w:val="23"/>
        </w:rPr>
        <w:tab/>
      </w:r>
      <w:hyperlink r:id="rId9" w:history="1">
        <w:r w:rsidR="00103053" w:rsidRPr="00326F1D">
          <w:rPr>
            <w:rStyle w:val="Hypertextovodkaz"/>
            <w:rFonts w:ascii="Calibri" w:hAnsi="Calibri"/>
            <w:b/>
            <w:sz w:val="23"/>
            <w:szCs w:val="23"/>
          </w:rPr>
          <w:t>www.eru.cz</w:t>
        </w:r>
      </w:hyperlink>
    </w:p>
    <w:p w14:paraId="360F75E1" w14:textId="42DE4F95" w:rsidR="006A5DD2" w:rsidRPr="006A5DD2" w:rsidRDefault="006A5DD2" w:rsidP="00A41132">
      <w:pPr>
        <w:pStyle w:val="Odstavecseseznamem"/>
        <w:numPr>
          <w:ilvl w:val="0"/>
          <w:numId w:val="2"/>
        </w:numPr>
        <w:spacing w:after="120" w:line="288" w:lineRule="auto"/>
        <w:contextualSpacing w:val="0"/>
        <w:jc w:val="both"/>
        <w:rPr>
          <w:rFonts w:ascii="Calibri" w:hAnsi="Calibri" w:cs="Arial"/>
          <w:sz w:val="23"/>
          <w:szCs w:val="20"/>
          <w:shd w:val="clear" w:color="auto" w:fill="FFFFFF"/>
        </w:rPr>
      </w:pPr>
      <w:r w:rsidRPr="006A5DD2">
        <w:rPr>
          <w:rFonts w:ascii="Calibri" w:hAnsi="Calibri" w:cs="Arial"/>
          <w:b/>
          <w:bCs/>
          <w:color w:val="000000"/>
          <w:sz w:val="23"/>
          <w:szCs w:val="20"/>
          <w:shd w:val="clear" w:color="auto" w:fill="FFFFFF"/>
        </w:rPr>
        <w:t>s</w:t>
      </w:r>
      <w:r w:rsidRPr="006A5DD2">
        <w:rPr>
          <w:rFonts w:ascii="Calibri" w:hAnsi="Calibri" w:cs="Arial"/>
          <w:b/>
          <w:bCs/>
          <w:color w:val="000000"/>
          <w:sz w:val="23"/>
          <w:szCs w:val="20"/>
          <w:shd w:val="clear" w:color="auto" w:fill="FFFFFF"/>
        </w:rPr>
        <w:t>potřebitelem</w:t>
      </w:r>
      <w:r w:rsidRPr="006A5DD2">
        <w:rPr>
          <w:rFonts w:ascii="Calibri" w:hAnsi="Calibri" w:cs="Arial"/>
          <w:color w:val="000000"/>
          <w:sz w:val="23"/>
          <w:szCs w:val="20"/>
          <w:shd w:val="clear" w:color="auto" w:fill="FFFFFF"/>
        </w:rPr>
        <w:t xml:space="preserve"> je každý člověk, který mimo rámec své podnikatelské činnosti nebo mimo rámec samostatného výkonu svého povolání uzavírá smlouvu s podnikatelem nebo s ním jinak jedná.</w:t>
      </w:r>
    </w:p>
    <w:p w14:paraId="3538332B" w14:textId="77777777" w:rsidR="005F7299" w:rsidRDefault="005F7299"/>
    <w:p w14:paraId="2D4E9DC6" w14:textId="68BDFEBE" w:rsidR="00103053" w:rsidRDefault="00103053">
      <w:r>
        <w:t>V Karlových Varech dne 1. ledna 2022</w:t>
      </w:r>
    </w:p>
    <w:sectPr w:rsidR="00103053" w:rsidSect="00925C64">
      <w:pgSz w:w="13039" w:h="16838"/>
      <w:pgMar w:top="850" w:right="2272" w:bottom="1440" w:left="16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E0293"/>
    <w:multiLevelType w:val="hybridMultilevel"/>
    <w:tmpl w:val="F3A4A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E2A50"/>
    <w:multiLevelType w:val="hybridMultilevel"/>
    <w:tmpl w:val="009A8A48"/>
    <w:lvl w:ilvl="0" w:tplc="770C8CB2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07728">
    <w:abstractNumId w:val="0"/>
  </w:num>
  <w:num w:numId="2" w16cid:durableId="27055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64"/>
    <w:rsid w:val="00103053"/>
    <w:rsid w:val="001B316B"/>
    <w:rsid w:val="005F7299"/>
    <w:rsid w:val="006A5DD2"/>
    <w:rsid w:val="008931F8"/>
    <w:rsid w:val="00925C64"/>
    <w:rsid w:val="00A41132"/>
    <w:rsid w:val="00C9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CA21"/>
  <w15:chartTrackingRefBased/>
  <w15:docId w15:val="{BEDDC27F-192F-49DF-93B1-A3CB3B25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C64"/>
    <w:pPr>
      <w:spacing w:after="197" w:line="275" w:lineRule="auto"/>
      <w:ind w:left="10" w:hanging="10"/>
      <w:jc w:val="both"/>
    </w:pPr>
    <w:rPr>
      <w:rFonts w:ascii="Calibri" w:eastAsia="Calibri" w:hAnsi="Calibri" w:cs="Calibri"/>
      <w:color w:val="00000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25C64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5C64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5C64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5C64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5C64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5C64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5C64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5C64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5C64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5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5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5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5C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5C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5C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5C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5C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5C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25C64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92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25C64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925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25C64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925C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25C64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925C6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5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5C6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25C64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A5DD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DD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A5DD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Siln">
    <w:name w:val="Strong"/>
    <w:basedOn w:val="Standardnpsmoodstavce"/>
    <w:uiPriority w:val="22"/>
    <w:qFormat/>
    <w:rsid w:val="006A5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674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321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541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490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.page/energetickyregulacniurad?share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420564578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eru.gov.cz" TargetMode="External"/><Relationship Id="rId11" Type="http://schemas.openxmlformats.org/officeDocument/2006/relationships/theme" Target="theme/theme1.xml"/><Relationship Id="rId5" Type="http://schemas.openxmlformats.org/officeDocument/2006/relationships/hyperlink" Target="tel:%2B42056457866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r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Petr Kiss Ph.D.</dc:creator>
  <cp:keywords/>
  <dc:description/>
  <cp:lastModifiedBy>JUDr. Petr Kiss Ph.D.</cp:lastModifiedBy>
  <cp:revision>2</cp:revision>
  <dcterms:created xsi:type="dcterms:W3CDTF">2024-06-20T12:48:00Z</dcterms:created>
  <dcterms:modified xsi:type="dcterms:W3CDTF">2024-06-20T13:13:00Z</dcterms:modified>
</cp:coreProperties>
</file>